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6D97" w:rsidRDefault="009326A3">
      <w:r>
        <w:t>To Create Shortcut Folders on a Mac</w:t>
      </w:r>
    </w:p>
    <w:tbl>
      <w:tblPr>
        <w:tblStyle w:val="TableGrid"/>
        <w:tblW w:w="0" w:type="auto"/>
        <w:tblLook w:val="04A0" w:firstRow="1" w:lastRow="0" w:firstColumn="1" w:lastColumn="0" w:noHBand="0" w:noVBand="1"/>
      </w:tblPr>
      <w:tblGrid>
        <w:gridCol w:w="4675"/>
        <w:gridCol w:w="4675"/>
      </w:tblGrid>
      <w:tr w:rsidR="00274D2A" w:rsidTr="009326A3">
        <w:tc>
          <w:tcPr>
            <w:tcW w:w="4675" w:type="dxa"/>
          </w:tcPr>
          <w:p w:rsidR="009326A3" w:rsidRDefault="009326A3" w:rsidP="009326A3">
            <w:pPr>
              <w:pStyle w:val="ListParagraph"/>
              <w:numPr>
                <w:ilvl w:val="0"/>
                <w:numId w:val="1"/>
              </w:numPr>
            </w:pPr>
            <w:r>
              <w:t xml:space="preserve"> Click </w:t>
            </w:r>
            <w:r>
              <w:rPr>
                <w:noProof/>
              </w:rPr>
              <w:drawing>
                <wp:inline distT="0" distB="0" distL="0" distR="0">
                  <wp:extent cx="284614" cy="22908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ndericon.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98523" cy="240275"/>
                          </a:xfrm>
                          <a:prstGeom prst="rect">
                            <a:avLst/>
                          </a:prstGeom>
                        </pic:spPr>
                      </pic:pic>
                    </a:graphicData>
                  </a:graphic>
                </wp:inline>
              </w:drawing>
            </w:r>
            <w:r>
              <w:t xml:space="preserve"> to open your Finder Window. </w:t>
            </w:r>
          </w:p>
        </w:tc>
        <w:tc>
          <w:tcPr>
            <w:tcW w:w="4675" w:type="dxa"/>
          </w:tcPr>
          <w:p w:rsidR="009326A3" w:rsidRDefault="009326A3">
            <w:r>
              <w:rPr>
                <w:noProof/>
              </w:rPr>
              <w:drawing>
                <wp:inline distT="0" distB="0" distL="0" distR="0">
                  <wp:extent cx="1816689" cy="1462470"/>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nderwindow.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67988" cy="1503766"/>
                          </a:xfrm>
                          <a:prstGeom prst="rect">
                            <a:avLst/>
                          </a:prstGeom>
                        </pic:spPr>
                      </pic:pic>
                    </a:graphicData>
                  </a:graphic>
                </wp:inline>
              </w:drawing>
            </w:r>
          </w:p>
        </w:tc>
      </w:tr>
      <w:tr w:rsidR="00274D2A" w:rsidTr="009326A3">
        <w:tc>
          <w:tcPr>
            <w:tcW w:w="4675" w:type="dxa"/>
          </w:tcPr>
          <w:p w:rsidR="009326A3" w:rsidRDefault="009326A3" w:rsidP="009326A3">
            <w:pPr>
              <w:pStyle w:val="ListParagraph"/>
              <w:numPr>
                <w:ilvl w:val="0"/>
                <w:numId w:val="1"/>
              </w:numPr>
            </w:pPr>
            <w:r>
              <w:t xml:space="preserve"> If you do not see the Teacher icon on the left under Favorites, we will turn that on to help us.  Click Finder up at the top Menu and Select Preferences.  You can personalize your favorites, but we want to make sure Teacher is marked.</w:t>
            </w:r>
          </w:p>
        </w:tc>
        <w:tc>
          <w:tcPr>
            <w:tcW w:w="4675" w:type="dxa"/>
          </w:tcPr>
          <w:p w:rsidR="009326A3" w:rsidRDefault="009326A3">
            <w:r>
              <w:rPr>
                <w:noProof/>
              </w:rPr>
              <w:drawing>
                <wp:anchor distT="0" distB="0" distL="114300" distR="114300" simplePos="0" relativeHeight="251658240" behindDoc="0" locked="0" layoutInCell="1" allowOverlap="1" wp14:anchorId="4CA9BBEA" wp14:editId="269ADCD9">
                  <wp:simplePos x="0" y="0"/>
                  <wp:positionH relativeFrom="column">
                    <wp:posOffset>47625</wp:posOffset>
                  </wp:positionH>
                  <wp:positionV relativeFrom="paragraph">
                    <wp:posOffset>147955</wp:posOffset>
                  </wp:positionV>
                  <wp:extent cx="1071245" cy="1216025"/>
                  <wp:effectExtent l="0" t="0" r="0" b="317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nderpreferences2.png"/>
                          <pic:cNvPicPr/>
                        </pic:nvPicPr>
                        <pic:blipFill>
                          <a:blip r:embed="rId7">
                            <a:extLst>
                              <a:ext uri="{28A0092B-C50C-407E-A947-70E740481C1C}">
                                <a14:useLocalDpi xmlns:a14="http://schemas.microsoft.com/office/drawing/2010/main" val="0"/>
                              </a:ext>
                            </a:extLst>
                          </a:blip>
                          <a:stretch>
                            <a:fillRect/>
                          </a:stretch>
                        </pic:blipFill>
                        <pic:spPr>
                          <a:xfrm>
                            <a:off x="0" y="0"/>
                            <a:ext cx="1071245" cy="121602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7EFB094F" wp14:editId="7FA10665">
                  <wp:simplePos x="0" y="0"/>
                  <wp:positionH relativeFrom="column">
                    <wp:posOffset>1391920</wp:posOffset>
                  </wp:positionH>
                  <wp:positionV relativeFrom="paragraph">
                    <wp:posOffset>0</wp:posOffset>
                  </wp:positionV>
                  <wp:extent cx="1503045" cy="2578100"/>
                  <wp:effectExtent l="0" t="0" r="190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nderpreferences.png"/>
                          <pic:cNvPicPr/>
                        </pic:nvPicPr>
                        <pic:blipFill>
                          <a:blip r:embed="rId8">
                            <a:extLst>
                              <a:ext uri="{28A0092B-C50C-407E-A947-70E740481C1C}">
                                <a14:useLocalDpi xmlns:a14="http://schemas.microsoft.com/office/drawing/2010/main" val="0"/>
                              </a:ext>
                            </a:extLst>
                          </a:blip>
                          <a:stretch>
                            <a:fillRect/>
                          </a:stretch>
                        </pic:blipFill>
                        <pic:spPr>
                          <a:xfrm>
                            <a:off x="0" y="0"/>
                            <a:ext cx="1503045" cy="2578100"/>
                          </a:xfrm>
                          <a:prstGeom prst="rect">
                            <a:avLst/>
                          </a:prstGeom>
                        </pic:spPr>
                      </pic:pic>
                    </a:graphicData>
                  </a:graphic>
                  <wp14:sizeRelH relativeFrom="page">
                    <wp14:pctWidth>0</wp14:pctWidth>
                  </wp14:sizeRelH>
                  <wp14:sizeRelV relativeFrom="page">
                    <wp14:pctHeight>0</wp14:pctHeight>
                  </wp14:sizeRelV>
                </wp:anchor>
              </w:drawing>
            </w:r>
          </w:p>
        </w:tc>
      </w:tr>
      <w:tr w:rsidR="00274D2A" w:rsidTr="009326A3">
        <w:tc>
          <w:tcPr>
            <w:tcW w:w="4675" w:type="dxa"/>
          </w:tcPr>
          <w:p w:rsidR="009326A3" w:rsidRDefault="009326A3" w:rsidP="009326A3">
            <w:pPr>
              <w:pStyle w:val="ListParagraph"/>
              <w:numPr>
                <w:ilvl w:val="0"/>
                <w:numId w:val="1"/>
              </w:numPr>
            </w:pPr>
            <w:r>
              <w:t>Now find the folde</w:t>
            </w:r>
            <w:r w:rsidR="00274D2A">
              <w:t>r you want to make the shortcut.  Right-click (or Control-Click) on the folder to bring up the menu.  Choose “Make Alias.”</w:t>
            </w:r>
          </w:p>
        </w:tc>
        <w:tc>
          <w:tcPr>
            <w:tcW w:w="4675" w:type="dxa"/>
          </w:tcPr>
          <w:p w:rsidR="009326A3" w:rsidRDefault="009326A3">
            <w:r>
              <w:rPr>
                <w:noProof/>
              </w:rPr>
              <w:drawing>
                <wp:inline distT="0" distB="0" distL="0" distR="0">
                  <wp:extent cx="2343528" cy="17555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hortcut1.png"/>
                          <pic:cNvPicPr/>
                        </pic:nvPicPr>
                        <pic:blipFill>
                          <a:blip r:embed="rId9">
                            <a:extLst>
                              <a:ext uri="{28A0092B-C50C-407E-A947-70E740481C1C}">
                                <a14:useLocalDpi xmlns:a14="http://schemas.microsoft.com/office/drawing/2010/main" val="0"/>
                              </a:ext>
                            </a:extLst>
                          </a:blip>
                          <a:stretch>
                            <a:fillRect/>
                          </a:stretch>
                        </pic:blipFill>
                        <pic:spPr>
                          <a:xfrm>
                            <a:off x="0" y="0"/>
                            <a:ext cx="2362976" cy="1770129"/>
                          </a:xfrm>
                          <a:prstGeom prst="rect">
                            <a:avLst/>
                          </a:prstGeom>
                        </pic:spPr>
                      </pic:pic>
                    </a:graphicData>
                  </a:graphic>
                </wp:inline>
              </w:drawing>
            </w:r>
          </w:p>
        </w:tc>
      </w:tr>
      <w:tr w:rsidR="00274D2A" w:rsidTr="009326A3">
        <w:tc>
          <w:tcPr>
            <w:tcW w:w="4675" w:type="dxa"/>
          </w:tcPr>
          <w:p w:rsidR="009326A3" w:rsidRDefault="00B51285" w:rsidP="00B51285">
            <w:pPr>
              <w:pStyle w:val="ListParagraph"/>
              <w:numPr>
                <w:ilvl w:val="0"/>
                <w:numId w:val="1"/>
              </w:numPr>
            </w:pPr>
            <w:r>
              <w:t>The new “Alias” folder will appear below the original folder.  Just click and drag the “Alias” folder to your Desktop.</w:t>
            </w:r>
          </w:p>
        </w:tc>
        <w:tc>
          <w:tcPr>
            <w:tcW w:w="4675" w:type="dxa"/>
          </w:tcPr>
          <w:p w:rsidR="009326A3" w:rsidRDefault="00274D2A">
            <w:r>
              <w:rPr>
                <w:noProof/>
              </w:rPr>
              <w:drawing>
                <wp:inline distT="0" distB="0" distL="0" distR="0">
                  <wp:extent cx="2712922" cy="135646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hortcut2.png"/>
                          <pic:cNvPicPr/>
                        </pic:nvPicPr>
                        <pic:blipFill>
                          <a:blip r:embed="rId10">
                            <a:extLst>
                              <a:ext uri="{28A0092B-C50C-407E-A947-70E740481C1C}">
                                <a14:useLocalDpi xmlns:a14="http://schemas.microsoft.com/office/drawing/2010/main" val="0"/>
                              </a:ext>
                            </a:extLst>
                          </a:blip>
                          <a:stretch>
                            <a:fillRect/>
                          </a:stretch>
                        </pic:blipFill>
                        <pic:spPr>
                          <a:xfrm>
                            <a:off x="0" y="0"/>
                            <a:ext cx="2760786" cy="1380393"/>
                          </a:xfrm>
                          <a:prstGeom prst="rect">
                            <a:avLst/>
                          </a:prstGeom>
                        </pic:spPr>
                      </pic:pic>
                    </a:graphicData>
                  </a:graphic>
                </wp:inline>
              </w:drawing>
            </w:r>
          </w:p>
        </w:tc>
      </w:tr>
      <w:tr w:rsidR="00274D2A" w:rsidTr="009326A3">
        <w:tc>
          <w:tcPr>
            <w:tcW w:w="4675" w:type="dxa"/>
          </w:tcPr>
          <w:p w:rsidR="009326A3" w:rsidRDefault="00B51285" w:rsidP="00B51285">
            <w:pPr>
              <w:pStyle w:val="ListParagraph"/>
              <w:numPr>
                <w:ilvl w:val="0"/>
                <w:numId w:val="1"/>
              </w:numPr>
            </w:pPr>
            <w:r>
              <w:t xml:space="preserve">Notice all “Alias” folders have an arrow in the bottom left-hand corner so that you are aware they are not the real folder.  </w:t>
            </w:r>
          </w:p>
          <w:p w:rsidR="008F295B" w:rsidRDefault="008F295B" w:rsidP="008F295B">
            <w:r>
              <w:t>** When you are backing up your computer, make sure to back-up your original folders</w:t>
            </w:r>
            <w:bookmarkStart w:id="0" w:name="_GoBack"/>
            <w:bookmarkEnd w:id="0"/>
            <w:r>
              <w:t xml:space="preserve"> and not your “Alias” folders. </w:t>
            </w:r>
          </w:p>
        </w:tc>
        <w:tc>
          <w:tcPr>
            <w:tcW w:w="4675" w:type="dxa"/>
          </w:tcPr>
          <w:p w:rsidR="009326A3" w:rsidRDefault="00B51285">
            <w:r>
              <w:rPr>
                <w:noProof/>
              </w:rPr>
              <w:drawing>
                <wp:inline distT="0" distB="0" distL="0" distR="0">
                  <wp:extent cx="841732" cy="59735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hortcut3.png"/>
                          <pic:cNvPicPr/>
                        </pic:nvPicPr>
                        <pic:blipFill>
                          <a:blip r:embed="rId11">
                            <a:extLst>
                              <a:ext uri="{28A0092B-C50C-407E-A947-70E740481C1C}">
                                <a14:useLocalDpi xmlns:a14="http://schemas.microsoft.com/office/drawing/2010/main" val="0"/>
                              </a:ext>
                            </a:extLst>
                          </a:blip>
                          <a:stretch>
                            <a:fillRect/>
                          </a:stretch>
                        </pic:blipFill>
                        <pic:spPr>
                          <a:xfrm>
                            <a:off x="0" y="0"/>
                            <a:ext cx="896034" cy="635893"/>
                          </a:xfrm>
                          <a:prstGeom prst="rect">
                            <a:avLst/>
                          </a:prstGeom>
                        </pic:spPr>
                      </pic:pic>
                    </a:graphicData>
                  </a:graphic>
                </wp:inline>
              </w:drawing>
            </w:r>
          </w:p>
        </w:tc>
      </w:tr>
    </w:tbl>
    <w:p w:rsidR="009326A3" w:rsidRDefault="009326A3" w:rsidP="00B51285"/>
    <w:sectPr w:rsidR="009326A3" w:rsidSect="00B512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6E023E"/>
    <w:multiLevelType w:val="hybridMultilevel"/>
    <w:tmpl w:val="146E0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6A3"/>
    <w:rsid w:val="00274D2A"/>
    <w:rsid w:val="008F295B"/>
    <w:rsid w:val="009326A3"/>
    <w:rsid w:val="00B51285"/>
    <w:rsid w:val="00FF6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B36C9C-70F7-4542-AA5E-AD44A93E6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326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326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123</Words>
  <Characters>706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CMCSS</Company>
  <LinksUpToDate>false</LinksUpToDate>
  <CharactersWithSpaces>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-USMIE Lehman</dc:creator>
  <cp:keywords/>
  <dc:description/>
  <cp:lastModifiedBy>Melanie -USMIE Lehman</cp:lastModifiedBy>
  <cp:revision>1</cp:revision>
  <dcterms:created xsi:type="dcterms:W3CDTF">2015-04-29T15:37:00Z</dcterms:created>
  <dcterms:modified xsi:type="dcterms:W3CDTF">2015-04-29T16:39:00Z</dcterms:modified>
</cp:coreProperties>
</file>